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D83E6E" w:rsidRDefault="00D83E6E">
      <w:pPr>
        <w:jc w:val="right"/>
        <w:rPr>
          <w:rFonts w:ascii="Arial" w:eastAsia="Times New Roman" w:hAnsi="Arial" w:cs="Arial"/>
          <w:sz w:val="18"/>
          <w:szCs w:val="18"/>
        </w:rPr>
      </w:pPr>
      <w:r w:rsidRPr="00D83E6E">
        <w:rPr>
          <w:rFonts w:ascii="Arial" w:eastAsia="Times New Roman" w:hAnsi="Arial" w:cs="Arial"/>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D83E6E" w:rsidRDefault="00D83E6E">
      <w:pPr>
        <w:rPr>
          <w:rFonts w:ascii="Arial" w:eastAsia="Times New Roman" w:hAnsi="Arial" w:cs="Arial"/>
          <w:sz w:val="18"/>
          <w:szCs w:val="18"/>
        </w:rPr>
      </w:pPr>
      <w:r w:rsidRPr="00D83E6E">
        <w:rPr>
          <w:rFonts w:ascii="Arial" w:eastAsia="Times New Roman" w:hAnsi="Arial" w:cs="Arial"/>
          <w:b/>
          <w:bCs/>
          <w:sz w:val="18"/>
          <w:szCs w:val="18"/>
        </w:rPr>
        <w:t>Vervolgcursus cognitieve gedragstherapie: CGT binnen het forensisch werkveld (50 uur)</w:t>
      </w:r>
      <w:r w:rsidRPr="00D83E6E">
        <w:rPr>
          <w:rFonts w:ascii="Arial" w:eastAsia="Times New Roman" w:hAnsi="Arial" w:cs="Arial"/>
          <w:sz w:val="18"/>
          <w:szCs w:val="18"/>
        </w:rPr>
        <w:br/>
      </w:r>
      <w:r w:rsidRPr="00D83E6E">
        <w:rPr>
          <w:rFonts w:ascii="Arial" w:eastAsia="Times New Roman" w:hAnsi="Arial" w:cs="Arial"/>
          <w:sz w:val="18"/>
          <w:szCs w:val="18"/>
        </w:rPr>
        <w:br/>
      </w:r>
      <w:r w:rsidRPr="00D83E6E">
        <w:rPr>
          <w:rFonts w:ascii="Arial" w:eastAsia="Times New Roman" w:hAnsi="Arial" w:cs="Arial"/>
          <w:b/>
          <w:bCs/>
          <w:sz w:val="18"/>
          <w:szCs w:val="18"/>
        </w:rPr>
        <w:t>Doel</w:t>
      </w:r>
      <w:r w:rsidRPr="00D83E6E">
        <w:rPr>
          <w:rFonts w:ascii="Arial" w:eastAsia="Times New Roman" w:hAnsi="Arial" w:cs="Arial"/>
          <w:sz w:val="18"/>
          <w:szCs w:val="18"/>
        </w:rPr>
        <w:br/>
        <w:t>Binnen de forensische psychiatrie heb je als hulpverlener te maken met een doelgroep die veelal niet op vrijwillige basis behandeling zoekt.</w:t>
      </w:r>
      <w:r w:rsidRPr="00D83E6E">
        <w:rPr>
          <w:rFonts w:ascii="Arial" w:eastAsia="Times New Roman" w:hAnsi="Arial" w:cs="Arial"/>
          <w:sz w:val="18"/>
          <w:szCs w:val="18"/>
        </w:rPr>
        <w:t xml:space="preserve"> Daarnaast is een psychiatrische stoornis vaak niet de aanmeldreden, maar gedrag waar anderen last van hebben. Het werken met deze doelgroep vraagt dus om specifieke vaardigheden. Belangrijk is dat je degene die wordt aangemeld (voor het gemak noemen we de</w:t>
      </w:r>
      <w:r w:rsidRPr="00D83E6E">
        <w:rPr>
          <w:rFonts w:ascii="Arial" w:eastAsia="Times New Roman" w:hAnsi="Arial" w:cs="Arial"/>
          <w:sz w:val="18"/>
          <w:szCs w:val="18"/>
        </w:rPr>
        <w:t xml:space="preserve">ze </w:t>
      </w:r>
      <w:proofErr w:type="spellStart"/>
      <w:r w:rsidRPr="00D83E6E">
        <w:rPr>
          <w:rFonts w:ascii="Arial" w:eastAsia="Times New Roman" w:hAnsi="Arial" w:cs="Arial"/>
          <w:sz w:val="18"/>
          <w:szCs w:val="18"/>
        </w:rPr>
        <w:t>‘de</w:t>
      </w:r>
      <w:proofErr w:type="spellEnd"/>
      <w:r w:rsidRPr="00D83E6E">
        <w:rPr>
          <w:rFonts w:ascii="Arial" w:eastAsia="Times New Roman" w:hAnsi="Arial" w:cs="Arial"/>
          <w:sz w:val="18"/>
          <w:szCs w:val="18"/>
        </w:rPr>
        <w:t xml:space="preserve"> cliënt’ hoewel dat feitelijk vaak (nog) niet de juiste benaming is) geïnvolveerd krijgt in de behandeling. Ook moet je oog hebben voor de belangen en contextuele krachtenvelden. Samenwerken met andere partijen rondom de cliënt, onder andere de verwi</w:t>
      </w:r>
      <w:r w:rsidRPr="00D83E6E">
        <w:rPr>
          <w:rFonts w:ascii="Arial" w:eastAsia="Times New Roman" w:hAnsi="Arial" w:cs="Arial"/>
          <w:sz w:val="18"/>
          <w:szCs w:val="18"/>
        </w:rPr>
        <w:t>jzer (veelal de reclassering) is van groot belang. Ook de belangen van de mensen om de cliënt heen, dien je mee te nemen. En uiteraard het allerbelangrijkste: dat je blijft behandelen en oog hebt voor de belangen en belevingswereld van de cliënt. Binnen de</w:t>
      </w:r>
      <w:r w:rsidRPr="00D83E6E">
        <w:rPr>
          <w:rFonts w:ascii="Arial" w:eastAsia="Times New Roman" w:hAnsi="Arial" w:cs="Arial"/>
          <w:sz w:val="18"/>
          <w:szCs w:val="18"/>
        </w:rPr>
        <w:t xml:space="preserve"> forensische psychiatrie is de diversiteit bij de cliënten groot, ook de culturele achtergrond (in de breedste zin van het woord) speelt een rol in de problematiek waarmee de cliënt te kampen heeft. Daarnaast is er vaak sprake van verslavingsproblematiek. </w:t>
      </w:r>
      <w:r w:rsidRPr="00D83E6E">
        <w:rPr>
          <w:rFonts w:ascii="Arial" w:eastAsia="Times New Roman" w:hAnsi="Arial" w:cs="Arial"/>
          <w:sz w:val="18"/>
          <w:szCs w:val="18"/>
        </w:rPr>
        <w:br/>
      </w:r>
      <w:r w:rsidRPr="00D83E6E">
        <w:rPr>
          <w:rFonts w:ascii="Arial" w:eastAsia="Times New Roman" w:hAnsi="Arial" w:cs="Arial"/>
          <w:sz w:val="18"/>
          <w:szCs w:val="18"/>
        </w:rPr>
        <w:br/>
        <w:t>In deze vervolgcursus besteden we aandacht aan het vasthouden van het gedragstherapeutisch proces bij deze doelgroep. Hoe kun je het grensoverschrijdende gedrag analyseren in gedragstherapeutische termen? Welke psychiatrische problematiek ligt daaraan te</w:t>
      </w:r>
      <w:r w:rsidRPr="00D83E6E">
        <w:rPr>
          <w:rFonts w:ascii="Arial" w:eastAsia="Times New Roman" w:hAnsi="Arial" w:cs="Arial"/>
          <w:sz w:val="18"/>
          <w:szCs w:val="18"/>
        </w:rPr>
        <w:t>n grondslag, hoe vertaal je deze achterliggende problematiek in je doelen en welke interventies pas je toe?</w:t>
      </w:r>
      <w:r w:rsidRPr="00D83E6E">
        <w:rPr>
          <w:rFonts w:ascii="Arial" w:eastAsia="Times New Roman" w:hAnsi="Arial" w:cs="Arial"/>
          <w:sz w:val="18"/>
          <w:szCs w:val="18"/>
        </w:rPr>
        <w:br/>
      </w:r>
      <w:r w:rsidRPr="00D83E6E">
        <w:rPr>
          <w:rFonts w:ascii="Arial" w:eastAsia="Times New Roman" w:hAnsi="Arial" w:cs="Arial"/>
          <w:sz w:val="18"/>
          <w:szCs w:val="18"/>
        </w:rPr>
        <w:br/>
      </w:r>
      <w:r w:rsidRPr="00D83E6E">
        <w:rPr>
          <w:rFonts w:ascii="Arial" w:eastAsia="Times New Roman" w:hAnsi="Arial" w:cs="Arial"/>
          <w:b/>
          <w:bCs/>
          <w:sz w:val="18"/>
          <w:szCs w:val="18"/>
        </w:rPr>
        <w:t>Doelgroep</w:t>
      </w:r>
      <w:r w:rsidRPr="00D83E6E">
        <w:rPr>
          <w:rFonts w:ascii="Arial" w:eastAsia="Times New Roman" w:hAnsi="Arial" w:cs="Arial"/>
          <w:sz w:val="18"/>
          <w:szCs w:val="18"/>
        </w:rPr>
        <w:br/>
      </w:r>
      <w:proofErr w:type="spellStart"/>
      <w:r w:rsidRPr="00D83E6E">
        <w:rPr>
          <w:rFonts w:ascii="Arial" w:eastAsia="Times New Roman" w:hAnsi="Arial" w:cs="Arial"/>
          <w:sz w:val="18"/>
          <w:szCs w:val="18"/>
        </w:rPr>
        <w:t>Gz-psycholoog</w:t>
      </w:r>
      <w:proofErr w:type="spellEnd"/>
      <w:r w:rsidRPr="00D83E6E">
        <w:rPr>
          <w:rFonts w:ascii="Arial" w:eastAsia="Times New Roman" w:hAnsi="Arial" w:cs="Arial"/>
          <w:sz w:val="18"/>
          <w:szCs w:val="18"/>
        </w:rPr>
        <w:t xml:space="preserve"> BIG, Psychotherapeut BIG, Klinisch psycholoog BIG, Klinisch neuropsycholoog BIG, Eerstelijnspsycholoog NIP, Basispsycholoog</w:t>
      </w:r>
      <w:r w:rsidRPr="00D83E6E">
        <w:rPr>
          <w:rFonts w:ascii="Arial" w:eastAsia="Times New Roman" w:hAnsi="Arial" w:cs="Arial"/>
          <w:sz w:val="18"/>
          <w:szCs w:val="18"/>
        </w:rPr>
        <w:t>, Orthopedagoog, Psychiater en Arts</w:t>
      </w:r>
      <w:r w:rsidRPr="00D83E6E">
        <w:rPr>
          <w:rFonts w:ascii="Arial" w:eastAsia="Times New Roman" w:hAnsi="Arial" w:cs="Arial"/>
          <w:sz w:val="18"/>
          <w:szCs w:val="18"/>
        </w:rPr>
        <w:br/>
      </w:r>
      <w:r w:rsidRPr="00D83E6E">
        <w:rPr>
          <w:rFonts w:ascii="Arial" w:eastAsia="Times New Roman" w:hAnsi="Arial" w:cs="Arial"/>
          <w:sz w:val="18"/>
          <w:szCs w:val="18"/>
        </w:rPr>
        <w:br/>
        <w:t>Psychologen, (</w:t>
      </w:r>
      <w:proofErr w:type="spellStart"/>
      <w:r w:rsidRPr="00D83E6E">
        <w:rPr>
          <w:rFonts w:ascii="Arial" w:eastAsia="Times New Roman" w:hAnsi="Arial" w:cs="Arial"/>
          <w:sz w:val="18"/>
          <w:szCs w:val="18"/>
        </w:rPr>
        <w:t>ortho</w:t>
      </w:r>
      <w:proofErr w:type="spellEnd"/>
      <w:r w:rsidRPr="00D83E6E">
        <w:rPr>
          <w:rFonts w:ascii="Arial" w:eastAsia="Times New Roman" w:hAnsi="Arial" w:cs="Arial"/>
          <w:sz w:val="18"/>
          <w:szCs w:val="18"/>
        </w:rPr>
        <w:t xml:space="preserve">-)pedagogen en cognitief gedragstherapeuten die werken met cliënt(en) met een licht verstandelijke beperking. </w:t>
      </w:r>
      <w:r w:rsidRPr="00D83E6E">
        <w:rPr>
          <w:rFonts w:ascii="Arial" w:eastAsia="Times New Roman" w:hAnsi="Arial" w:cs="Arial"/>
          <w:sz w:val="18"/>
          <w:szCs w:val="18"/>
        </w:rPr>
        <w:br/>
      </w:r>
      <w:proofErr w:type="spellStart"/>
      <w:r w:rsidRPr="00D83E6E">
        <w:rPr>
          <w:rFonts w:ascii="Arial" w:eastAsia="Times New Roman" w:hAnsi="Arial" w:cs="Arial"/>
          <w:sz w:val="18"/>
          <w:szCs w:val="18"/>
        </w:rPr>
        <w:t>OG’ers</w:t>
      </w:r>
      <w:proofErr w:type="spellEnd"/>
      <w:r w:rsidRPr="00D83E6E">
        <w:rPr>
          <w:rFonts w:ascii="Arial" w:eastAsia="Times New Roman" w:hAnsi="Arial" w:cs="Arial"/>
          <w:sz w:val="18"/>
          <w:szCs w:val="18"/>
        </w:rPr>
        <w:t xml:space="preserve"> BIG die werken met volwassenen zijn van harte welkom om deel te nemen aan de cursu</w:t>
      </w:r>
      <w:r w:rsidRPr="00D83E6E">
        <w:rPr>
          <w:rFonts w:ascii="Arial" w:eastAsia="Times New Roman" w:hAnsi="Arial" w:cs="Arial"/>
          <w:sz w:val="18"/>
          <w:szCs w:val="18"/>
        </w:rPr>
        <w:t>s. De cursus komt niet in aanmerking voor NIP/NVO accreditatie omdat de cursus gericht is op volwassen cliënten.</w:t>
      </w:r>
      <w:r w:rsidRPr="00D83E6E">
        <w:rPr>
          <w:rFonts w:ascii="Arial" w:eastAsia="Times New Roman" w:hAnsi="Arial" w:cs="Arial"/>
          <w:sz w:val="18"/>
          <w:szCs w:val="18"/>
        </w:rPr>
        <w:br/>
      </w:r>
      <w:r w:rsidRPr="00D83E6E">
        <w:rPr>
          <w:rFonts w:ascii="Arial" w:eastAsia="Times New Roman" w:hAnsi="Arial" w:cs="Arial"/>
          <w:sz w:val="18"/>
          <w:szCs w:val="18"/>
        </w:rPr>
        <w:br/>
        <w:t xml:space="preserve">Je hebt een door de </w:t>
      </w:r>
      <w:proofErr w:type="spellStart"/>
      <w:r w:rsidRPr="00D83E6E">
        <w:rPr>
          <w:rFonts w:ascii="Arial" w:eastAsia="Times New Roman" w:hAnsi="Arial" w:cs="Arial"/>
          <w:sz w:val="18"/>
          <w:szCs w:val="18"/>
        </w:rPr>
        <w:t>VGCt</w:t>
      </w:r>
      <w:proofErr w:type="spellEnd"/>
      <w:r w:rsidRPr="00D83E6E">
        <w:rPr>
          <w:rFonts w:ascii="Arial" w:eastAsia="Times New Roman" w:hAnsi="Arial" w:cs="Arial"/>
          <w:sz w:val="18"/>
          <w:szCs w:val="18"/>
        </w:rPr>
        <w:t xml:space="preserve"> erkende 100-urige basiscursus Cognitieve Gedragstherapie succesvol afgerond.</w:t>
      </w:r>
      <w:r w:rsidRPr="00D83E6E">
        <w:rPr>
          <w:rFonts w:ascii="Arial" w:eastAsia="Times New Roman" w:hAnsi="Arial" w:cs="Arial"/>
          <w:sz w:val="18"/>
          <w:szCs w:val="18"/>
        </w:rPr>
        <w:br/>
      </w:r>
      <w:r w:rsidRPr="00D83E6E">
        <w:rPr>
          <w:rFonts w:ascii="Arial" w:eastAsia="Times New Roman" w:hAnsi="Arial" w:cs="Arial"/>
          <w:sz w:val="18"/>
          <w:szCs w:val="18"/>
        </w:rPr>
        <w:br/>
      </w:r>
      <w:bookmarkStart w:id="0" w:name="_GoBack"/>
      <w:bookmarkEnd w:id="0"/>
      <w:r w:rsidRPr="00D83E6E">
        <w:rPr>
          <w:rFonts w:ascii="Arial" w:eastAsia="Times New Roman" w:hAnsi="Arial" w:cs="Arial"/>
          <w:b/>
          <w:bCs/>
          <w:sz w:val="18"/>
          <w:szCs w:val="18"/>
        </w:rPr>
        <w:t>Inhoud</w:t>
      </w:r>
      <w:r w:rsidRPr="00D83E6E">
        <w:rPr>
          <w:rFonts w:ascii="Arial" w:eastAsia="Times New Roman" w:hAnsi="Arial" w:cs="Arial"/>
          <w:sz w:val="18"/>
          <w:szCs w:val="18"/>
        </w:rPr>
        <w:br/>
        <w:t>De programma-opbouw is als volg</w:t>
      </w:r>
      <w:r w:rsidRPr="00D83E6E">
        <w:rPr>
          <w:rFonts w:ascii="Arial" w:eastAsia="Times New Roman" w:hAnsi="Arial" w:cs="Arial"/>
          <w:sz w:val="18"/>
          <w:szCs w:val="18"/>
        </w:rPr>
        <w:t>t:</w:t>
      </w:r>
      <w:r w:rsidRPr="00D83E6E">
        <w:rPr>
          <w:rFonts w:ascii="Arial" w:eastAsia="Times New Roman" w:hAnsi="Arial" w:cs="Arial"/>
          <w:sz w:val="18"/>
          <w:szCs w:val="18"/>
        </w:rPr>
        <w:br/>
        <w:t>Dag 1: Contextuele aspecten</w:t>
      </w:r>
      <w:r w:rsidRPr="00D83E6E">
        <w:rPr>
          <w:rFonts w:ascii="Arial" w:eastAsia="Times New Roman" w:hAnsi="Arial" w:cs="Arial"/>
          <w:sz w:val="18"/>
          <w:szCs w:val="18"/>
        </w:rPr>
        <w:br/>
        <w:t>Dag 2: Diagnostiek en behandeling van agressie (1)</w:t>
      </w:r>
      <w:r w:rsidRPr="00D83E6E">
        <w:rPr>
          <w:rFonts w:ascii="Arial" w:eastAsia="Times New Roman" w:hAnsi="Arial" w:cs="Arial"/>
          <w:sz w:val="18"/>
          <w:szCs w:val="18"/>
        </w:rPr>
        <w:br/>
        <w:t>Dag 3: Diagnostiek en behandeling van agressie (2)</w:t>
      </w:r>
      <w:r w:rsidRPr="00D83E6E">
        <w:rPr>
          <w:rFonts w:ascii="Arial" w:eastAsia="Times New Roman" w:hAnsi="Arial" w:cs="Arial"/>
          <w:sz w:val="18"/>
          <w:szCs w:val="18"/>
        </w:rPr>
        <w:br/>
        <w:t>Dag 4: Diagnostiek en behandeling van huiselijk geweld</w:t>
      </w:r>
      <w:r w:rsidRPr="00D83E6E">
        <w:rPr>
          <w:rFonts w:ascii="Arial" w:eastAsia="Times New Roman" w:hAnsi="Arial" w:cs="Arial"/>
          <w:sz w:val="18"/>
          <w:szCs w:val="18"/>
        </w:rPr>
        <w:br/>
        <w:t>Dag 5: Autisme binnen de forensische psychiatrie</w:t>
      </w:r>
      <w:r w:rsidRPr="00D83E6E">
        <w:rPr>
          <w:rFonts w:ascii="Arial" w:eastAsia="Times New Roman" w:hAnsi="Arial" w:cs="Arial"/>
          <w:sz w:val="18"/>
          <w:szCs w:val="18"/>
        </w:rPr>
        <w:br/>
        <w:t xml:space="preserve">Dag 6: Diagnostiek </w:t>
      </w:r>
      <w:r w:rsidRPr="00D83E6E">
        <w:rPr>
          <w:rFonts w:ascii="Arial" w:eastAsia="Times New Roman" w:hAnsi="Arial" w:cs="Arial"/>
          <w:sz w:val="18"/>
          <w:szCs w:val="18"/>
        </w:rPr>
        <w:t>en behandeling van seksueel grensoverschrijdend gedrag</w:t>
      </w:r>
      <w:r w:rsidRPr="00D83E6E">
        <w:rPr>
          <w:rFonts w:ascii="Arial" w:eastAsia="Times New Roman" w:hAnsi="Arial" w:cs="Arial"/>
          <w:sz w:val="18"/>
          <w:szCs w:val="18"/>
        </w:rPr>
        <w:br/>
      </w:r>
      <w:hyperlink r:id="rId5" w:anchor="section-7" w:history="1">
        <w:r w:rsidRPr="00D83E6E">
          <w:rPr>
            <w:rFonts w:ascii="Arial" w:eastAsia="Times New Roman" w:hAnsi="Arial" w:cs="Arial"/>
            <w:color w:val="0000FF"/>
            <w:sz w:val="18"/>
            <w:szCs w:val="18"/>
            <w:u w:val="single"/>
          </w:rPr>
          <w:br/>
        </w:r>
      </w:hyperlink>
      <w:r w:rsidRPr="00D83E6E">
        <w:rPr>
          <w:rFonts w:ascii="Arial" w:eastAsia="Times New Roman" w:hAnsi="Arial" w:cs="Arial"/>
          <w:sz w:val="18"/>
          <w:szCs w:val="18"/>
        </w:rPr>
        <w:t xml:space="preserve">Een aantal opdrachten voer je uit in groepjes van drie. De opzet van deze cursus is </w:t>
      </w:r>
      <w:proofErr w:type="spellStart"/>
      <w:r w:rsidRPr="00D83E6E">
        <w:rPr>
          <w:rFonts w:ascii="Arial" w:eastAsia="Times New Roman" w:hAnsi="Arial" w:cs="Arial"/>
          <w:sz w:val="18"/>
          <w:szCs w:val="18"/>
        </w:rPr>
        <w:t>blended</w:t>
      </w:r>
      <w:proofErr w:type="spellEnd"/>
      <w:r w:rsidRPr="00D83E6E">
        <w:rPr>
          <w:rFonts w:ascii="Arial" w:eastAsia="Times New Roman" w:hAnsi="Arial" w:cs="Arial"/>
          <w:sz w:val="18"/>
          <w:szCs w:val="18"/>
        </w:rPr>
        <w:t>, dat w</w:t>
      </w:r>
      <w:r w:rsidRPr="00D83E6E">
        <w:rPr>
          <w:rFonts w:ascii="Arial" w:eastAsia="Times New Roman" w:hAnsi="Arial" w:cs="Arial"/>
          <w:sz w:val="18"/>
          <w:szCs w:val="18"/>
        </w:rPr>
        <w:t>il zeggen een combinatie van online leren en klassikale bijeenkomsten. Je hebt zes cursusdagen, één online meeting voorafgaand aan de cursus en zes online meetings met je intervisie-trio. Tijdens de eerste online meeting oefen je vooral met motiverende ges</w:t>
      </w:r>
      <w:r w:rsidRPr="00D83E6E">
        <w:rPr>
          <w:rFonts w:ascii="Arial" w:eastAsia="Times New Roman" w:hAnsi="Arial" w:cs="Arial"/>
          <w:sz w:val="18"/>
          <w:szCs w:val="18"/>
        </w:rPr>
        <w:t>preksvoering. De overige vijf online meetings vinden steeds ongeveer twee weken na een lesdag plaats.</w:t>
      </w:r>
      <w:r w:rsidRPr="00D83E6E">
        <w:rPr>
          <w:rFonts w:ascii="Arial" w:eastAsia="Times New Roman" w:hAnsi="Arial" w:cs="Arial"/>
          <w:sz w:val="18"/>
          <w:szCs w:val="18"/>
        </w:rPr>
        <w:br/>
      </w:r>
      <w:r w:rsidRPr="00D83E6E">
        <w:rPr>
          <w:rFonts w:ascii="Arial" w:eastAsia="Times New Roman" w:hAnsi="Arial" w:cs="Arial"/>
          <w:sz w:val="18"/>
          <w:szCs w:val="18"/>
        </w:rPr>
        <w:br/>
        <w:t xml:space="preserve">Voor een effectieve invulling van de bijeenkomsten is het noodzakelijk om de voorbereidingsopdrachten tijdig te maken. De opdrachten bevatten links naar </w:t>
      </w:r>
      <w:r w:rsidRPr="00D83E6E">
        <w:rPr>
          <w:rFonts w:ascii="Arial" w:eastAsia="Times New Roman" w:hAnsi="Arial" w:cs="Arial"/>
          <w:sz w:val="18"/>
          <w:szCs w:val="18"/>
        </w:rPr>
        <w:t>de benodigde bronnen zoals artikelen en videofragmenten. Een indicatie van de benodigde voorbereidingstijd wordt vermeld.</w:t>
      </w:r>
      <w:r w:rsidRPr="00D83E6E">
        <w:rPr>
          <w:rFonts w:ascii="Arial" w:eastAsia="Times New Roman" w:hAnsi="Arial" w:cs="Arial"/>
          <w:sz w:val="18"/>
          <w:szCs w:val="18"/>
        </w:rPr>
        <w:br/>
      </w:r>
      <w:r w:rsidRPr="00D83E6E">
        <w:rPr>
          <w:rFonts w:ascii="Arial" w:eastAsia="Times New Roman" w:hAnsi="Arial" w:cs="Arial"/>
          <w:sz w:val="18"/>
          <w:szCs w:val="18"/>
        </w:rPr>
        <w:br/>
      </w:r>
      <w:r w:rsidRPr="00D83E6E">
        <w:rPr>
          <w:rFonts w:ascii="Arial" w:eastAsia="Times New Roman" w:hAnsi="Arial" w:cs="Arial"/>
          <w:b/>
          <w:bCs/>
          <w:sz w:val="18"/>
          <w:szCs w:val="18"/>
        </w:rPr>
        <w:t>Docenten</w:t>
      </w:r>
      <w:r w:rsidRPr="00D83E6E">
        <w:rPr>
          <w:rFonts w:ascii="Arial" w:eastAsia="Times New Roman" w:hAnsi="Arial" w:cs="Arial"/>
          <w:sz w:val="18"/>
          <w:szCs w:val="18"/>
        </w:rPr>
        <w:br/>
        <w:t>drs. Erik Jongman - Psycholoog/psychotherapeut. Hij werkt bij Spirit Jeugdhulp en De Waag, polikliniek Kindermishandeling Fo</w:t>
      </w:r>
      <w:r w:rsidRPr="00D83E6E">
        <w:rPr>
          <w:rFonts w:ascii="Arial" w:eastAsia="Times New Roman" w:hAnsi="Arial" w:cs="Arial"/>
          <w:sz w:val="18"/>
          <w:szCs w:val="18"/>
        </w:rPr>
        <w:t xml:space="preserve">rensisch zorgspecialisten., drs. Angeline Smeltink - </w:t>
      </w:r>
      <w:proofErr w:type="spellStart"/>
      <w:r w:rsidRPr="00D83E6E">
        <w:rPr>
          <w:rFonts w:ascii="Arial" w:eastAsia="Times New Roman" w:hAnsi="Arial" w:cs="Arial"/>
          <w:sz w:val="18"/>
          <w:szCs w:val="18"/>
        </w:rPr>
        <w:t>Gz-psycholoog</w:t>
      </w:r>
      <w:proofErr w:type="spellEnd"/>
      <w:r w:rsidRPr="00D83E6E">
        <w:rPr>
          <w:rFonts w:ascii="Arial" w:eastAsia="Times New Roman" w:hAnsi="Arial" w:cs="Arial"/>
          <w:sz w:val="18"/>
          <w:szCs w:val="18"/>
        </w:rPr>
        <w:t xml:space="preserve">/psychotherapeut. Werkzaam bij forensische verslavingskliniek (FVK) Basalt en </w:t>
      </w:r>
      <w:proofErr w:type="spellStart"/>
      <w:r w:rsidRPr="00D83E6E">
        <w:rPr>
          <w:rFonts w:ascii="Arial" w:eastAsia="Times New Roman" w:hAnsi="Arial" w:cs="Arial"/>
          <w:sz w:val="18"/>
          <w:szCs w:val="18"/>
        </w:rPr>
        <w:t>JusTact</w:t>
      </w:r>
      <w:proofErr w:type="spellEnd"/>
      <w:r w:rsidRPr="00D83E6E">
        <w:rPr>
          <w:rFonts w:ascii="Arial" w:eastAsia="Times New Roman" w:hAnsi="Arial" w:cs="Arial"/>
          <w:sz w:val="18"/>
          <w:szCs w:val="18"/>
        </w:rPr>
        <w:t>.</w:t>
      </w:r>
      <w:r w:rsidRPr="00D83E6E">
        <w:rPr>
          <w:rFonts w:ascii="Arial" w:eastAsia="Times New Roman" w:hAnsi="Arial" w:cs="Arial"/>
          <w:sz w:val="18"/>
          <w:szCs w:val="18"/>
        </w:rPr>
        <w:br/>
      </w:r>
      <w:r w:rsidRPr="00D83E6E">
        <w:rPr>
          <w:rFonts w:ascii="Arial" w:eastAsia="Times New Roman" w:hAnsi="Arial" w:cs="Arial"/>
          <w:sz w:val="18"/>
          <w:szCs w:val="18"/>
        </w:rPr>
        <w:br/>
      </w:r>
      <w:r w:rsidRPr="00D83E6E">
        <w:rPr>
          <w:rFonts w:ascii="Arial" w:eastAsia="Times New Roman" w:hAnsi="Arial" w:cs="Arial"/>
          <w:b/>
          <w:bCs/>
          <w:sz w:val="18"/>
          <w:szCs w:val="18"/>
        </w:rPr>
        <w:t>Certificaat</w:t>
      </w:r>
      <w:r w:rsidRPr="00D83E6E">
        <w:rPr>
          <w:rFonts w:ascii="Arial" w:eastAsia="Times New Roman" w:hAnsi="Arial" w:cs="Arial"/>
          <w:sz w:val="18"/>
          <w:szCs w:val="18"/>
        </w:rPr>
        <w:br/>
        <w:t xml:space="preserve">Je ontvangt een certificaat indien je minimaal 90% aanwezig bent geweest en de cursus met </w:t>
      </w:r>
      <w:r w:rsidRPr="00D83E6E">
        <w:rPr>
          <w:rFonts w:ascii="Arial" w:eastAsia="Times New Roman" w:hAnsi="Arial" w:cs="Arial"/>
          <w:sz w:val="18"/>
          <w:szCs w:val="18"/>
        </w:rPr>
        <w:t>goed gevolg hebt afgerond.</w:t>
      </w:r>
      <w:r w:rsidRPr="00D83E6E">
        <w:rPr>
          <w:rFonts w:ascii="Arial" w:eastAsia="Times New Roman" w:hAnsi="Arial" w:cs="Arial"/>
          <w:sz w:val="18"/>
          <w:szCs w:val="18"/>
        </w:rPr>
        <w:br/>
      </w:r>
      <w:r w:rsidRPr="00D83E6E">
        <w:rPr>
          <w:rFonts w:ascii="Arial" w:eastAsia="Times New Roman" w:hAnsi="Arial" w:cs="Arial"/>
          <w:sz w:val="18"/>
          <w:szCs w:val="18"/>
        </w:rPr>
        <w:br/>
      </w:r>
      <w:r w:rsidRPr="00D83E6E">
        <w:rPr>
          <w:rFonts w:ascii="Arial" w:eastAsia="Times New Roman" w:hAnsi="Arial" w:cs="Arial"/>
          <w:b/>
          <w:bCs/>
          <w:sz w:val="18"/>
          <w:szCs w:val="18"/>
        </w:rPr>
        <w:t>Meer informatie</w:t>
      </w:r>
      <w:r w:rsidRPr="00D83E6E">
        <w:rPr>
          <w:rFonts w:ascii="Arial" w:eastAsia="Times New Roman" w:hAnsi="Arial" w:cs="Arial"/>
          <w:sz w:val="18"/>
          <w:szCs w:val="18"/>
        </w:rPr>
        <w:br/>
        <w:t xml:space="preserve">Kijk op www.rinogroep.nl voor meer en actuele informatie of neem contact op met de </w:t>
      </w:r>
      <w:proofErr w:type="spellStart"/>
      <w:r w:rsidRPr="00D83E6E">
        <w:rPr>
          <w:rFonts w:ascii="Arial" w:eastAsia="Times New Roman" w:hAnsi="Arial" w:cs="Arial"/>
          <w:sz w:val="18"/>
          <w:szCs w:val="18"/>
        </w:rPr>
        <w:t>infodesk</w:t>
      </w:r>
      <w:proofErr w:type="spellEnd"/>
      <w:r w:rsidRPr="00D83E6E">
        <w:rPr>
          <w:rFonts w:ascii="Arial" w:eastAsia="Times New Roman" w:hAnsi="Arial" w:cs="Arial"/>
          <w:sz w:val="18"/>
          <w:szCs w:val="18"/>
        </w:rPr>
        <w:t xml:space="preserve"> via 030 230 84 50 of infodesk@rinogroep.nl.</w:t>
      </w:r>
    </w:p>
    <w:sectPr w:rsidR="00000000" w:rsidRPr="00D83E6E">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83E6E"/>
    <w:rsid w:val="00D83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AF3D6E-16FE-4C52-85BE-2557889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ing.rinoportal.nl/course/view.php?id=604&amp;sectionid=186772" TargetMode="Externa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2020-07-10T12:41:00Z</dcterms:created>
  <dcterms:modified xsi:type="dcterms:W3CDTF">2020-07-10T12:41:00Z</dcterms:modified>
</cp:coreProperties>
</file>